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E633" w14:textId="3DD85FEE" w:rsidR="0064104F" w:rsidRDefault="0064104F">
      <w:pPr>
        <w:rPr>
          <w:b/>
          <w:bCs/>
        </w:rPr>
      </w:pPr>
      <w:r>
        <w:rPr>
          <w:noProof/>
        </w:rPr>
        <w:drawing>
          <wp:inline distT="0" distB="0" distL="0" distR="0" wp14:anchorId="6C47BC22" wp14:editId="3279715A">
            <wp:extent cx="1949450" cy="441821"/>
            <wp:effectExtent l="0" t="0" r="0" b="0"/>
            <wp:docPr id="357359885" name="Picture 1" descr="A black text with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359885" name="Picture 1" descr="A black text with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215" cy="44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EFEDA" w14:textId="3EAD29D7" w:rsidR="000E2162" w:rsidRDefault="000E2162">
      <w:pPr>
        <w:rPr>
          <w:b/>
          <w:bCs/>
        </w:rPr>
      </w:pPr>
      <w:r>
        <w:rPr>
          <w:b/>
          <w:bCs/>
        </w:rPr>
        <w:t>Artist Studio Bursary Application Form</w:t>
      </w:r>
    </w:p>
    <w:p w14:paraId="7F7C0255" w14:textId="695DF5EC" w:rsidR="00677BBD" w:rsidRPr="0067406B" w:rsidRDefault="0064104F" w:rsidP="0064104F">
      <w:pPr>
        <w:rPr>
          <w:b/>
          <w:bCs/>
        </w:rPr>
      </w:pPr>
      <w:r w:rsidRPr="0067406B">
        <w:rPr>
          <w:b/>
          <w:bCs/>
        </w:rPr>
        <w:t xml:space="preserve">1. </w:t>
      </w:r>
      <w:r w:rsidR="00677BBD" w:rsidRPr="0067406B">
        <w:rPr>
          <w:b/>
          <w:bCs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64104F" w14:paraId="2B59D082" w14:textId="77777777" w:rsidTr="0064104F">
        <w:tc>
          <w:tcPr>
            <w:tcW w:w="3256" w:type="dxa"/>
          </w:tcPr>
          <w:p w14:paraId="3C838D9C" w14:textId="14AC18F1" w:rsidR="0064104F" w:rsidRPr="0064104F" w:rsidRDefault="0064104F" w:rsidP="0064104F">
            <w:r w:rsidRPr="0064104F">
              <w:t>Name</w:t>
            </w:r>
          </w:p>
        </w:tc>
        <w:tc>
          <w:tcPr>
            <w:tcW w:w="7200" w:type="dxa"/>
          </w:tcPr>
          <w:p w14:paraId="7253FED2" w14:textId="77777777" w:rsidR="0064104F" w:rsidRDefault="0064104F" w:rsidP="0064104F"/>
          <w:p w14:paraId="1DDC66A0" w14:textId="77777777" w:rsidR="0064104F" w:rsidRDefault="0064104F" w:rsidP="0064104F"/>
        </w:tc>
      </w:tr>
      <w:tr w:rsidR="0064104F" w14:paraId="39979E2E" w14:textId="77777777" w:rsidTr="0064104F">
        <w:tc>
          <w:tcPr>
            <w:tcW w:w="3256" w:type="dxa"/>
          </w:tcPr>
          <w:p w14:paraId="2FA0D089" w14:textId="118B97D3" w:rsidR="0064104F" w:rsidRPr="0064104F" w:rsidRDefault="0064104F" w:rsidP="0064104F">
            <w:r w:rsidRPr="0064104F">
              <w:t>Address including postcode</w:t>
            </w:r>
          </w:p>
        </w:tc>
        <w:tc>
          <w:tcPr>
            <w:tcW w:w="7200" w:type="dxa"/>
          </w:tcPr>
          <w:p w14:paraId="5CF97CFD" w14:textId="77777777" w:rsidR="0064104F" w:rsidRDefault="0064104F" w:rsidP="0064104F"/>
          <w:p w14:paraId="39CCCC7E" w14:textId="77777777" w:rsidR="0064104F" w:rsidRDefault="0064104F" w:rsidP="0064104F"/>
          <w:p w14:paraId="476CF248" w14:textId="77777777" w:rsidR="0064104F" w:rsidRDefault="0064104F" w:rsidP="0064104F"/>
        </w:tc>
      </w:tr>
      <w:tr w:rsidR="0064104F" w14:paraId="22A2E561" w14:textId="77777777" w:rsidTr="0064104F">
        <w:tc>
          <w:tcPr>
            <w:tcW w:w="3256" w:type="dxa"/>
          </w:tcPr>
          <w:p w14:paraId="089C2561" w14:textId="361DE95A" w:rsidR="0064104F" w:rsidRPr="0064104F" w:rsidRDefault="0064104F" w:rsidP="0064104F">
            <w:r w:rsidRPr="0064104F">
              <w:t>Email Address</w:t>
            </w:r>
          </w:p>
        </w:tc>
        <w:tc>
          <w:tcPr>
            <w:tcW w:w="7200" w:type="dxa"/>
          </w:tcPr>
          <w:p w14:paraId="7226471A" w14:textId="77777777" w:rsidR="0064104F" w:rsidRDefault="0064104F" w:rsidP="0064104F"/>
          <w:p w14:paraId="6952A578" w14:textId="77777777" w:rsidR="0064104F" w:rsidRDefault="0064104F" w:rsidP="0064104F"/>
        </w:tc>
      </w:tr>
      <w:tr w:rsidR="0064104F" w14:paraId="41FC3783" w14:textId="77777777" w:rsidTr="0064104F">
        <w:tc>
          <w:tcPr>
            <w:tcW w:w="3256" w:type="dxa"/>
          </w:tcPr>
          <w:p w14:paraId="5E468C95" w14:textId="324669B6" w:rsidR="0064104F" w:rsidRPr="0064104F" w:rsidRDefault="0064104F" w:rsidP="0064104F">
            <w:r w:rsidRPr="0064104F">
              <w:t>Contact number</w:t>
            </w:r>
          </w:p>
        </w:tc>
        <w:tc>
          <w:tcPr>
            <w:tcW w:w="7200" w:type="dxa"/>
          </w:tcPr>
          <w:p w14:paraId="6C0F6403" w14:textId="77777777" w:rsidR="0064104F" w:rsidRDefault="0064104F" w:rsidP="0064104F"/>
          <w:p w14:paraId="538C21DF" w14:textId="77777777" w:rsidR="0064104F" w:rsidRDefault="0064104F" w:rsidP="0064104F"/>
        </w:tc>
      </w:tr>
      <w:tr w:rsidR="0064104F" w14:paraId="6B1798E0" w14:textId="77777777" w:rsidTr="0064104F">
        <w:tc>
          <w:tcPr>
            <w:tcW w:w="3256" w:type="dxa"/>
          </w:tcPr>
          <w:p w14:paraId="7603B593" w14:textId="75B2C71A" w:rsidR="0064104F" w:rsidRPr="0064104F" w:rsidRDefault="0064104F" w:rsidP="0064104F">
            <w:r w:rsidRPr="0064104F">
              <w:t xml:space="preserve">Website and / or social media </w:t>
            </w:r>
            <w:r w:rsidR="00F779BC">
              <w:t>pages with examples of your work</w:t>
            </w:r>
          </w:p>
          <w:p w14:paraId="03EA6BB8" w14:textId="77777777" w:rsidR="0064104F" w:rsidRPr="0064104F" w:rsidRDefault="0064104F" w:rsidP="0064104F"/>
        </w:tc>
        <w:tc>
          <w:tcPr>
            <w:tcW w:w="7200" w:type="dxa"/>
          </w:tcPr>
          <w:p w14:paraId="53331E20" w14:textId="77777777" w:rsidR="0064104F" w:rsidRDefault="0064104F" w:rsidP="0064104F"/>
        </w:tc>
      </w:tr>
    </w:tbl>
    <w:p w14:paraId="3E4F53A7" w14:textId="77777777" w:rsidR="0064104F" w:rsidRPr="0064104F" w:rsidRDefault="0064104F" w:rsidP="0064104F"/>
    <w:p w14:paraId="3EE2E579" w14:textId="15A84948" w:rsidR="00677BBD" w:rsidRPr="0067406B" w:rsidRDefault="004A4B06" w:rsidP="00677BBD">
      <w:pPr>
        <w:rPr>
          <w:b/>
          <w:bCs/>
        </w:rPr>
      </w:pPr>
      <w:r w:rsidRPr="0067406B">
        <w:rPr>
          <w:b/>
          <w:bCs/>
        </w:rPr>
        <w:t xml:space="preserve">2. </w:t>
      </w:r>
      <w:r w:rsidR="00857256" w:rsidRPr="0067406B">
        <w:rPr>
          <w:b/>
          <w:bCs/>
        </w:rPr>
        <w:t>Which bursary are you applying for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1701"/>
      </w:tblGrid>
      <w:tr w:rsidR="00A76D1D" w14:paraId="01843841" w14:textId="77777777" w:rsidTr="00D200B1">
        <w:tc>
          <w:tcPr>
            <w:tcW w:w="8784" w:type="dxa"/>
          </w:tcPr>
          <w:p w14:paraId="21C3C0C4" w14:textId="6E7287E9" w:rsidR="00A76D1D" w:rsidRDefault="00857256" w:rsidP="00677BBD">
            <w:r>
              <w:t xml:space="preserve">Open Studio Bursary </w:t>
            </w:r>
            <w:r w:rsidR="00B42F74">
              <w:t>(1 S</w:t>
            </w:r>
            <w:r w:rsidR="00F97856">
              <w:t>eptember</w:t>
            </w:r>
            <w:r w:rsidR="00B42F74">
              <w:t xml:space="preserve"> – 4 October 2026)</w:t>
            </w:r>
          </w:p>
        </w:tc>
        <w:tc>
          <w:tcPr>
            <w:tcW w:w="1701" w:type="dxa"/>
          </w:tcPr>
          <w:p w14:paraId="6DC6DFCA" w14:textId="77777777" w:rsidR="00A76D1D" w:rsidRDefault="00A76D1D" w:rsidP="00677BBD"/>
        </w:tc>
      </w:tr>
      <w:tr w:rsidR="00A76D1D" w14:paraId="3163FFAF" w14:textId="77777777" w:rsidTr="00D200B1">
        <w:tc>
          <w:tcPr>
            <w:tcW w:w="8784" w:type="dxa"/>
          </w:tcPr>
          <w:p w14:paraId="486ED06F" w14:textId="1A8C0382" w:rsidR="00A76D1D" w:rsidRDefault="00A76D1D" w:rsidP="00677BBD">
            <w:r>
              <w:t>S</w:t>
            </w:r>
            <w:r w:rsidR="00B42F74">
              <w:t>tandard Bursary (October 2026)</w:t>
            </w:r>
          </w:p>
        </w:tc>
        <w:tc>
          <w:tcPr>
            <w:tcW w:w="1701" w:type="dxa"/>
          </w:tcPr>
          <w:p w14:paraId="5E3EFC5A" w14:textId="77777777" w:rsidR="00A76D1D" w:rsidRDefault="00A76D1D" w:rsidP="00677BBD"/>
        </w:tc>
      </w:tr>
      <w:tr w:rsidR="00A76D1D" w14:paraId="7BFC8F26" w14:textId="77777777" w:rsidTr="00D200B1">
        <w:tc>
          <w:tcPr>
            <w:tcW w:w="8784" w:type="dxa"/>
          </w:tcPr>
          <w:p w14:paraId="6454A122" w14:textId="662858F9" w:rsidR="00A76D1D" w:rsidRDefault="00B42F74" w:rsidP="00677BBD">
            <w:r>
              <w:t>Standard Bursary (November 2026)</w:t>
            </w:r>
          </w:p>
        </w:tc>
        <w:tc>
          <w:tcPr>
            <w:tcW w:w="1701" w:type="dxa"/>
          </w:tcPr>
          <w:p w14:paraId="1DB676E9" w14:textId="77777777" w:rsidR="00A76D1D" w:rsidRDefault="00A76D1D" w:rsidP="00677BBD"/>
        </w:tc>
      </w:tr>
      <w:tr w:rsidR="00A76D1D" w14:paraId="0A5873B6" w14:textId="77777777" w:rsidTr="00D200B1">
        <w:tc>
          <w:tcPr>
            <w:tcW w:w="8784" w:type="dxa"/>
          </w:tcPr>
          <w:p w14:paraId="230CA216" w14:textId="33BAA655" w:rsidR="00A76D1D" w:rsidRDefault="00B42F74" w:rsidP="00677BBD">
            <w:r>
              <w:t>Standard Bursary (January 2027)</w:t>
            </w:r>
          </w:p>
        </w:tc>
        <w:tc>
          <w:tcPr>
            <w:tcW w:w="1701" w:type="dxa"/>
          </w:tcPr>
          <w:p w14:paraId="36B2F471" w14:textId="77777777" w:rsidR="00A76D1D" w:rsidRDefault="00A76D1D" w:rsidP="00677BBD"/>
        </w:tc>
      </w:tr>
      <w:tr w:rsidR="00A76D1D" w14:paraId="3B05FE81" w14:textId="77777777" w:rsidTr="00D200B1">
        <w:tc>
          <w:tcPr>
            <w:tcW w:w="8784" w:type="dxa"/>
          </w:tcPr>
          <w:p w14:paraId="7E5BCCBA" w14:textId="136576F7" w:rsidR="00A76D1D" w:rsidRDefault="00B42F74" w:rsidP="00677BBD">
            <w:r>
              <w:t>Standard Bursary (February 2027)</w:t>
            </w:r>
          </w:p>
        </w:tc>
        <w:tc>
          <w:tcPr>
            <w:tcW w:w="1701" w:type="dxa"/>
          </w:tcPr>
          <w:p w14:paraId="22CA03F1" w14:textId="77777777" w:rsidR="00A76D1D" w:rsidRDefault="00A76D1D" w:rsidP="00677BBD"/>
        </w:tc>
      </w:tr>
      <w:tr w:rsidR="00B42F74" w14:paraId="48FFF7EC" w14:textId="77777777" w:rsidTr="00D200B1">
        <w:tc>
          <w:tcPr>
            <w:tcW w:w="8784" w:type="dxa"/>
          </w:tcPr>
          <w:p w14:paraId="1432967F" w14:textId="3480C19D" w:rsidR="00B42F74" w:rsidRDefault="00B42F74" w:rsidP="00677BBD">
            <w:r>
              <w:t>Standard Bursary (March 2027)</w:t>
            </w:r>
          </w:p>
        </w:tc>
        <w:tc>
          <w:tcPr>
            <w:tcW w:w="1701" w:type="dxa"/>
          </w:tcPr>
          <w:p w14:paraId="73C433B1" w14:textId="77777777" w:rsidR="00B42F74" w:rsidRDefault="00B42F74" w:rsidP="00677BBD"/>
        </w:tc>
      </w:tr>
    </w:tbl>
    <w:p w14:paraId="56E16C0B" w14:textId="73D0F3F9" w:rsidR="00EC73DB" w:rsidRPr="00DA1F35" w:rsidRDefault="00F61885" w:rsidP="00677BBD">
      <w:pPr>
        <w:rPr>
          <w:i/>
          <w:iCs/>
        </w:rPr>
      </w:pPr>
      <w:r w:rsidRPr="00DA1F35">
        <w:rPr>
          <w:i/>
          <w:iCs/>
        </w:rPr>
        <w:t xml:space="preserve">* We will agree specific dates for </w:t>
      </w:r>
      <w:r w:rsidR="00F97856">
        <w:rPr>
          <w:i/>
          <w:iCs/>
        </w:rPr>
        <w:t>S</w:t>
      </w:r>
      <w:r w:rsidRPr="00DA1F35">
        <w:rPr>
          <w:i/>
          <w:iCs/>
        </w:rPr>
        <w:t xml:space="preserve">tandard </w:t>
      </w:r>
      <w:r w:rsidR="00F97856">
        <w:rPr>
          <w:i/>
          <w:iCs/>
        </w:rPr>
        <w:t>B</w:t>
      </w:r>
      <w:r w:rsidRPr="00DA1F35">
        <w:rPr>
          <w:i/>
          <w:iCs/>
        </w:rPr>
        <w:t xml:space="preserve">ursaries with artists once selected. </w:t>
      </w:r>
    </w:p>
    <w:p w14:paraId="6398EE40" w14:textId="2BF8BC47" w:rsidR="00677BBD" w:rsidRPr="009075BE" w:rsidRDefault="004A4B06" w:rsidP="00677BBD">
      <w:pPr>
        <w:rPr>
          <w:b/>
          <w:bCs/>
        </w:rPr>
      </w:pPr>
      <w:r w:rsidRPr="009075BE">
        <w:rPr>
          <w:b/>
          <w:bCs/>
        </w:rPr>
        <w:t xml:space="preserve">3. </w:t>
      </w:r>
      <w:r w:rsidR="00677BBD" w:rsidRPr="009075BE">
        <w:rPr>
          <w:b/>
          <w:bCs/>
        </w:rPr>
        <w:t>Your</w:t>
      </w:r>
      <w:r w:rsidRPr="009075BE">
        <w:rPr>
          <w:b/>
          <w:bCs/>
        </w:rPr>
        <w:t xml:space="preserve"> </w:t>
      </w:r>
      <w:r w:rsidR="008F253C">
        <w:rPr>
          <w:b/>
          <w:bCs/>
        </w:rPr>
        <w:t>a</w:t>
      </w:r>
      <w:r w:rsidRPr="009075BE">
        <w:rPr>
          <w:b/>
          <w:bCs/>
        </w:rPr>
        <w:t>rtistic</w:t>
      </w:r>
      <w:r w:rsidR="00677BBD" w:rsidRPr="009075BE">
        <w:rPr>
          <w:b/>
          <w:bCs/>
        </w:rPr>
        <w:t xml:space="preserve"> </w:t>
      </w:r>
      <w:r w:rsidR="008F253C">
        <w:rPr>
          <w:b/>
          <w:bCs/>
        </w:rPr>
        <w:t>p</w:t>
      </w:r>
      <w:r w:rsidR="00677BBD" w:rsidRPr="009075BE">
        <w:rPr>
          <w:b/>
          <w:bCs/>
        </w:rPr>
        <w:t xml:space="preserve">ractice and </w:t>
      </w:r>
      <w:r w:rsidR="008F253C">
        <w:rPr>
          <w:b/>
          <w:bCs/>
        </w:rPr>
        <w:t>use of the studio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273F" w14:paraId="1EB891A2" w14:textId="77777777" w:rsidTr="0087273F">
        <w:tc>
          <w:tcPr>
            <w:tcW w:w="10456" w:type="dxa"/>
          </w:tcPr>
          <w:p w14:paraId="568A9D12" w14:textId="5A55E362" w:rsidR="0087273F" w:rsidRDefault="0087273F" w:rsidP="00677BBD">
            <w:r w:rsidRPr="0087273F">
              <w:t xml:space="preserve">Tell us about your </w:t>
            </w:r>
            <w:r w:rsidR="005846AE">
              <w:t>creative</w:t>
            </w:r>
            <w:r w:rsidRPr="0087273F">
              <w:t xml:space="preserve"> practice including any key themes and concepts. (</w:t>
            </w:r>
            <w:r w:rsidR="00E02C58">
              <w:t>250</w:t>
            </w:r>
            <w:r w:rsidRPr="0087273F">
              <w:t xml:space="preserve"> words).</w:t>
            </w:r>
          </w:p>
        </w:tc>
      </w:tr>
      <w:tr w:rsidR="0087273F" w14:paraId="09A8C481" w14:textId="77777777" w:rsidTr="0087273F">
        <w:tc>
          <w:tcPr>
            <w:tcW w:w="10456" w:type="dxa"/>
          </w:tcPr>
          <w:p w14:paraId="05967235" w14:textId="77777777" w:rsidR="0087273F" w:rsidRDefault="0087273F" w:rsidP="00677BBD"/>
          <w:p w14:paraId="04023C5A" w14:textId="77777777" w:rsidR="0087273F" w:rsidRDefault="0087273F" w:rsidP="00677BBD"/>
          <w:p w14:paraId="681CE623" w14:textId="77777777" w:rsidR="0087273F" w:rsidRDefault="0087273F" w:rsidP="00677BBD"/>
          <w:p w14:paraId="4F5320CA" w14:textId="77777777" w:rsidR="0087273F" w:rsidRDefault="0087273F" w:rsidP="00677BBD"/>
          <w:p w14:paraId="6ACA1682" w14:textId="77777777" w:rsidR="0087273F" w:rsidRDefault="0087273F" w:rsidP="00677BBD"/>
          <w:p w14:paraId="29B7C261" w14:textId="77777777" w:rsidR="0087273F" w:rsidRDefault="0087273F" w:rsidP="00677BBD"/>
        </w:tc>
      </w:tr>
    </w:tbl>
    <w:p w14:paraId="1A9F85E7" w14:textId="77777777" w:rsidR="0087273F" w:rsidRDefault="0087273F" w:rsidP="00677B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273F" w14:paraId="38DA60A4" w14:textId="77777777" w:rsidTr="0087273F">
        <w:tc>
          <w:tcPr>
            <w:tcW w:w="10456" w:type="dxa"/>
          </w:tcPr>
          <w:p w14:paraId="5212DDF8" w14:textId="6320DBDC" w:rsidR="0087273F" w:rsidRDefault="0087273F" w:rsidP="00677BBD">
            <w:r w:rsidRPr="0087273F">
              <w:t>Tell us about any materials and / or equipment you use in your practice (200 words).</w:t>
            </w:r>
          </w:p>
        </w:tc>
      </w:tr>
      <w:tr w:rsidR="0087273F" w14:paraId="7FAF30C4" w14:textId="77777777" w:rsidTr="0087273F">
        <w:tc>
          <w:tcPr>
            <w:tcW w:w="10456" w:type="dxa"/>
          </w:tcPr>
          <w:p w14:paraId="3DC19623" w14:textId="77777777" w:rsidR="0087273F" w:rsidRDefault="0087273F" w:rsidP="00677BBD"/>
          <w:p w14:paraId="704156F1" w14:textId="77777777" w:rsidR="0087273F" w:rsidRDefault="0087273F" w:rsidP="00677BBD"/>
          <w:p w14:paraId="4C1D5AB2" w14:textId="77777777" w:rsidR="0087273F" w:rsidRDefault="0087273F" w:rsidP="00677BBD"/>
          <w:p w14:paraId="6B929663" w14:textId="77777777" w:rsidR="0087273F" w:rsidRDefault="0087273F" w:rsidP="00677BBD"/>
          <w:p w14:paraId="2A4EDAE5" w14:textId="77777777" w:rsidR="0087273F" w:rsidRDefault="0087273F" w:rsidP="00677BBD"/>
          <w:p w14:paraId="2CBA3C7C" w14:textId="77777777" w:rsidR="0087273F" w:rsidRDefault="0087273F" w:rsidP="00677BBD"/>
        </w:tc>
      </w:tr>
    </w:tbl>
    <w:p w14:paraId="389F880F" w14:textId="77777777" w:rsidR="0087273F" w:rsidRDefault="0087273F" w:rsidP="00677BBD"/>
    <w:p w14:paraId="615BABB9" w14:textId="77777777" w:rsidR="00DA1F35" w:rsidRDefault="00DA1F35" w:rsidP="00677B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273F" w14:paraId="06BB8DF6" w14:textId="77777777" w:rsidTr="0087273F">
        <w:tc>
          <w:tcPr>
            <w:tcW w:w="10456" w:type="dxa"/>
          </w:tcPr>
          <w:p w14:paraId="475443D8" w14:textId="0AB7B49B" w:rsidR="0087273F" w:rsidRDefault="0067406B" w:rsidP="00677BBD">
            <w:r w:rsidRPr="0067406B">
              <w:lastRenderedPageBreak/>
              <w:t xml:space="preserve">Tell us how a </w:t>
            </w:r>
            <w:r w:rsidR="00A23845">
              <w:t>S</w:t>
            </w:r>
            <w:r w:rsidRPr="0067406B">
              <w:t xml:space="preserve">tudio </w:t>
            </w:r>
            <w:r w:rsidR="00A23845">
              <w:t>B</w:t>
            </w:r>
            <w:r w:rsidRPr="0067406B">
              <w:t>ursary would be beneficial for your creative practice now and how you plan to use your time in the studio</w:t>
            </w:r>
            <w:r>
              <w:t xml:space="preserve"> (300 words)</w:t>
            </w:r>
          </w:p>
        </w:tc>
      </w:tr>
      <w:tr w:rsidR="0087273F" w14:paraId="4DE2F2DE" w14:textId="77777777" w:rsidTr="0087273F">
        <w:tc>
          <w:tcPr>
            <w:tcW w:w="10456" w:type="dxa"/>
          </w:tcPr>
          <w:p w14:paraId="72E8C995" w14:textId="77777777" w:rsidR="0087273F" w:rsidRDefault="0087273F" w:rsidP="00677BBD"/>
          <w:p w14:paraId="40E28B97" w14:textId="77777777" w:rsidR="0087273F" w:rsidRDefault="0087273F" w:rsidP="00677BBD"/>
          <w:p w14:paraId="221819AD" w14:textId="77777777" w:rsidR="0087273F" w:rsidRDefault="0087273F" w:rsidP="00677BBD"/>
          <w:p w14:paraId="6BB4D224" w14:textId="77777777" w:rsidR="0087273F" w:rsidRDefault="0087273F" w:rsidP="00677BBD"/>
          <w:p w14:paraId="64C80887" w14:textId="77777777" w:rsidR="0087273F" w:rsidRDefault="0087273F" w:rsidP="00677BBD"/>
          <w:p w14:paraId="2704518F" w14:textId="77777777" w:rsidR="0087273F" w:rsidRDefault="0087273F" w:rsidP="00677BBD"/>
          <w:p w14:paraId="6441DDB2" w14:textId="77777777" w:rsidR="0087273F" w:rsidRDefault="0087273F" w:rsidP="00677BBD"/>
        </w:tc>
      </w:tr>
    </w:tbl>
    <w:p w14:paraId="6841742E" w14:textId="77777777" w:rsidR="0087273F" w:rsidRDefault="0087273F" w:rsidP="00677B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273F" w14:paraId="36C9DC44" w14:textId="77777777" w:rsidTr="0087273F">
        <w:tc>
          <w:tcPr>
            <w:tcW w:w="10456" w:type="dxa"/>
          </w:tcPr>
          <w:p w14:paraId="4D1294B2" w14:textId="77777777" w:rsidR="0087273F" w:rsidRDefault="009C02D1" w:rsidP="00677BBD">
            <w:r>
              <w:t>What will you use the £300 / £400 stipend for? (200 words)</w:t>
            </w:r>
          </w:p>
          <w:p w14:paraId="778EA7D7" w14:textId="5B4ECAC3" w:rsidR="009C02D1" w:rsidRPr="000E2162" w:rsidRDefault="000E2162" w:rsidP="00677BBD">
            <w:pPr>
              <w:rPr>
                <w:i/>
                <w:iCs/>
              </w:rPr>
            </w:pPr>
            <w:r w:rsidRPr="000E2162">
              <w:rPr>
                <w:i/>
                <w:iCs/>
              </w:rPr>
              <w:t xml:space="preserve">We are open to how these funds are used </w:t>
            </w:r>
            <w:proofErr w:type="gramStart"/>
            <w:r w:rsidRPr="000E2162">
              <w:rPr>
                <w:i/>
                <w:iCs/>
              </w:rPr>
              <w:t>as long as</w:t>
            </w:r>
            <w:proofErr w:type="gramEnd"/>
            <w:r w:rsidRPr="000E2162">
              <w:rPr>
                <w:i/>
                <w:iCs/>
              </w:rPr>
              <w:t xml:space="preserve"> it supports the development of your practice and use of the studio space. For example</w:t>
            </w:r>
            <w:r w:rsidR="00770649">
              <w:rPr>
                <w:i/>
                <w:iCs/>
              </w:rPr>
              <w:t>,</w:t>
            </w:r>
            <w:r w:rsidRPr="000E2162">
              <w:rPr>
                <w:i/>
                <w:iCs/>
              </w:rPr>
              <w:t xml:space="preserve"> it could be used for materials, equipment, travel, childcare etc.</w:t>
            </w:r>
          </w:p>
        </w:tc>
      </w:tr>
      <w:tr w:rsidR="0087273F" w14:paraId="0C42570E" w14:textId="77777777" w:rsidTr="0087273F">
        <w:tc>
          <w:tcPr>
            <w:tcW w:w="10456" w:type="dxa"/>
          </w:tcPr>
          <w:p w14:paraId="7C1981B5" w14:textId="77777777" w:rsidR="0087273F" w:rsidRDefault="0087273F" w:rsidP="00677BBD"/>
          <w:p w14:paraId="71CA2781" w14:textId="77777777" w:rsidR="0087273F" w:rsidRDefault="0087273F" w:rsidP="00677BBD"/>
          <w:p w14:paraId="6DD98CFF" w14:textId="77777777" w:rsidR="0087273F" w:rsidRDefault="0087273F" w:rsidP="00677BBD"/>
          <w:p w14:paraId="7913EB99" w14:textId="77777777" w:rsidR="0087273F" w:rsidRDefault="0087273F" w:rsidP="00677BBD"/>
        </w:tc>
      </w:tr>
    </w:tbl>
    <w:p w14:paraId="049A8748" w14:textId="77777777" w:rsidR="008F253C" w:rsidRDefault="008F253C" w:rsidP="00677BBD">
      <w:pPr>
        <w:rPr>
          <w:b/>
          <w:bCs/>
        </w:rPr>
      </w:pPr>
    </w:p>
    <w:p w14:paraId="5A8A1216" w14:textId="7ACC2453" w:rsidR="008F253C" w:rsidRPr="008F253C" w:rsidRDefault="008F253C" w:rsidP="00677BBD">
      <w:pPr>
        <w:rPr>
          <w:b/>
          <w:bCs/>
        </w:rPr>
      </w:pPr>
      <w:r w:rsidRPr="008F253C">
        <w:rPr>
          <w:b/>
          <w:bCs/>
        </w:rPr>
        <w:t>4. Access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273F" w14:paraId="672C4EAA" w14:textId="77777777" w:rsidTr="0087273F">
        <w:tc>
          <w:tcPr>
            <w:tcW w:w="10456" w:type="dxa"/>
          </w:tcPr>
          <w:p w14:paraId="59EFFF91" w14:textId="1A7E7512" w:rsidR="0087273F" w:rsidRDefault="0087273F" w:rsidP="00142A4C">
            <w:r w:rsidRPr="0087273F">
              <w:t xml:space="preserve">If you have any specific access requirements, please </w:t>
            </w:r>
            <w:r w:rsidR="00481B86">
              <w:t>note</w:t>
            </w:r>
            <w:r w:rsidRPr="0087273F">
              <w:t xml:space="preserve"> them here. (200 words).</w:t>
            </w:r>
          </w:p>
        </w:tc>
      </w:tr>
      <w:tr w:rsidR="0087273F" w14:paraId="170267BB" w14:textId="77777777" w:rsidTr="0087273F">
        <w:tc>
          <w:tcPr>
            <w:tcW w:w="10456" w:type="dxa"/>
          </w:tcPr>
          <w:p w14:paraId="3FCFBB0A" w14:textId="77777777" w:rsidR="0087273F" w:rsidRDefault="0087273F" w:rsidP="00142A4C"/>
          <w:p w14:paraId="0A2798FD" w14:textId="77777777" w:rsidR="0087273F" w:rsidRDefault="0087273F" w:rsidP="00142A4C"/>
          <w:p w14:paraId="1E400FF0" w14:textId="77777777" w:rsidR="0087273F" w:rsidRDefault="0087273F" w:rsidP="00142A4C"/>
          <w:p w14:paraId="74239542" w14:textId="77777777" w:rsidR="0087273F" w:rsidRDefault="0087273F" w:rsidP="00142A4C"/>
          <w:p w14:paraId="78C020EF" w14:textId="77777777" w:rsidR="0087273F" w:rsidRDefault="0087273F" w:rsidP="00142A4C"/>
          <w:p w14:paraId="29D2CCAA" w14:textId="77777777" w:rsidR="0087273F" w:rsidRDefault="0087273F" w:rsidP="00142A4C"/>
        </w:tc>
      </w:tr>
    </w:tbl>
    <w:p w14:paraId="5560A427" w14:textId="77777777" w:rsidR="0087273F" w:rsidRDefault="0087273F" w:rsidP="00142A4C"/>
    <w:p w14:paraId="77C50F0A" w14:textId="16330BBF" w:rsidR="0087273F" w:rsidRDefault="00FD3F15" w:rsidP="00142A4C">
      <w:r w:rsidRPr="00FD3F15">
        <w:t xml:space="preserve">Please complete the application form below </w:t>
      </w:r>
      <w:r w:rsidR="00481B86">
        <w:t>email</w:t>
      </w:r>
      <w:r w:rsidRPr="00FD3F15">
        <w:t xml:space="preserve"> it to </w:t>
      </w:r>
      <w:hyperlink r:id="rId6" w:history="1">
        <w:r w:rsidR="00770649" w:rsidRPr="00255AF3">
          <w:rPr>
            <w:rStyle w:val="Hyperlink"/>
          </w:rPr>
          <w:t>artiststudios@maltingsberwick.co.uk</w:t>
        </w:r>
      </w:hyperlink>
      <w:r w:rsidR="00770649">
        <w:t xml:space="preserve"> </w:t>
      </w:r>
      <w:r w:rsidRPr="00FD3F15">
        <w:t>by</w:t>
      </w:r>
      <w:r w:rsidR="004C03A3">
        <w:t xml:space="preserve"> midnight on Sunday </w:t>
      </w:r>
      <w:r w:rsidR="00B22153">
        <w:t xml:space="preserve">28 June. </w:t>
      </w:r>
    </w:p>
    <w:p w14:paraId="3AE40A0B" w14:textId="77777777" w:rsidR="003254BD" w:rsidRDefault="003254BD" w:rsidP="00142A4C"/>
    <w:p w14:paraId="4B723763" w14:textId="77777777" w:rsidR="00142A4C" w:rsidRPr="00142A4C" w:rsidRDefault="00142A4C" w:rsidP="00142A4C">
      <w:pPr>
        <w:rPr>
          <w:b/>
          <w:bCs/>
        </w:rPr>
      </w:pPr>
    </w:p>
    <w:sectPr w:rsidR="00142A4C" w:rsidRPr="00142A4C" w:rsidSect="006410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13070"/>
    <w:multiLevelType w:val="hybridMultilevel"/>
    <w:tmpl w:val="51D25F1C"/>
    <w:lvl w:ilvl="0" w:tplc="CB8075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45AA3"/>
    <w:multiLevelType w:val="hybridMultilevel"/>
    <w:tmpl w:val="DED42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B16CB"/>
    <w:multiLevelType w:val="hybridMultilevel"/>
    <w:tmpl w:val="2B4EA6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57C7B"/>
    <w:multiLevelType w:val="hybridMultilevel"/>
    <w:tmpl w:val="7F3ED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72706"/>
    <w:multiLevelType w:val="hybridMultilevel"/>
    <w:tmpl w:val="B1221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D4F00"/>
    <w:multiLevelType w:val="hybridMultilevel"/>
    <w:tmpl w:val="9E106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A2173"/>
    <w:multiLevelType w:val="hybridMultilevel"/>
    <w:tmpl w:val="177EAA2E"/>
    <w:lvl w:ilvl="0" w:tplc="4992EE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50CAF"/>
    <w:multiLevelType w:val="hybridMultilevel"/>
    <w:tmpl w:val="5A828138"/>
    <w:lvl w:ilvl="0" w:tplc="3780AE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36567">
    <w:abstractNumId w:val="5"/>
  </w:num>
  <w:num w:numId="2" w16cid:durableId="49577891">
    <w:abstractNumId w:val="4"/>
  </w:num>
  <w:num w:numId="3" w16cid:durableId="828327460">
    <w:abstractNumId w:val="2"/>
  </w:num>
  <w:num w:numId="4" w16cid:durableId="437219701">
    <w:abstractNumId w:val="3"/>
  </w:num>
  <w:num w:numId="5" w16cid:durableId="1898859904">
    <w:abstractNumId w:val="1"/>
  </w:num>
  <w:num w:numId="6" w16cid:durableId="537622736">
    <w:abstractNumId w:val="7"/>
  </w:num>
  <w:num w:numId="7" w16cid:durableId="1845825392">
    <w:abstractNumId w:val="0"/>
  </w:num>
  <w:num w:numId="8" w16cid:durableId="1472136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BD"/>
    <w:rsid w:val="00093081"/>
    <w:rsid w:val="000E2162"/>
    <w:rsid w:val="00142A4C"/>
    <w:rsid w:val="00185308"/>
    <w:rsid w:val="002371EE"/>
    <w:rsid w:val="00281F32"/>
    <w:rsid w:val="002F2103"/>
    <w:rsid w:val="003254BD"/>
    <w:rsid w:val="00333B44"/>
    <w:rsid w:val="00346D45"/>
    <w:rsid w:val="003E56F5"/>
    <w:rsid w:val="00450A66"/>
    <w:rsid w:val="00481B86"/>
    <w:rsid w:val="004A4B06"/>
    <w:rsid w:val="004C03A3"/>
    <w:rsid w:val="00560DA6"/>
    <w:rsid w:val="005846AE"/>
    <w:rsid w:val="00603ADC"/>
    <w:rsid w:val="0064104F"/>
    <w:rsid w:val="0067406B"/>
    <w:rsid w:val="00677BBD"/>
    <w:rsid w:val="00696E8A"/>
    <w:rsid w:val="006A572A"/>
    <w:rsid w:val="006C584E"/>
    <w:rsid w:val="006C58F8"/>
    <w:rsid w:val="006D7378"/>
    <w:rsid w:val="00743483"/>
    <w:rsid w:val="00770649"/>
    <w:rsid w:val="00773CD2"/>
    <w:rsid w:val="00836B5C"/>
    <w:rsid w:val="00857256"/>
    <w:rsid w:val="00857B5F"/>
    <w:rsid w:val="0086760D"/>
    <w:rsid w:val="0087273F"/>
    <w:rsid w:val="00881A63"/>
    <w:rsid w:val="008F253C"/>
    <w:rsid w:val="009075BE"/>
    <w:rsid w:val="009A54A3"/>
    <w:rsid w:val="009C02D1"/>
    <w:rsid w:val="00A23845"/>
    <w:rsid w:val="00A76D1D"/>
    <w:rsid w:val="00B22153"/>
    <w:rsid w:val="00B42F74"/>
    <w:rsid w:val="00B94F70"/>
    <w:rsid w:val="00BA0B2D"/>
    <w:rsid w:val="00CD36C9"/>
    <w:rsid w:val="00D200B1"/>
    <w:rsid w:val="00DA1F35"/>
    <w:rsid w:val="00E02C58"/>
    <w:rsid w:val="00EC73DB"/>
    <w:rsid w:val="00F61885"/>
    <w:rsid w:val="00F779BC"/>
    <w:rsid w:val="00F95C08"/>
    <w:rsid w:val="00F97856"/>
    <w:rsid w:val="00FA59DB"/>
    <w:rsid w:val="00FB713C"/>
    <w:rsid w:val="00FD207E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322F"/>
  <w15:chartTrackingRefBased/>
  <w15:docId w15:val="{BF7E6F41-B4B0-4673-A3B1-A06C6BEF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B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54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4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1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A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A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A6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41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iststudios@maltingsberwick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Lowther</dc:creator>
  <cp:keywords/>
  <dc:description/>
  <cp:lastModifiedBy>James Lowther</cp:lastModifiedBy>
  <cp:revision>5</cp:revision>
  <dcterms:created xsi:type="dcterms:W3CDTF">2026-05-22T08:01:00Z</dcterms:created>
  <dcterms:modified xsi:type="dcterms:W3CDTF">2026-05-29T07:11:00Z</dcterms:modified>
</cp:coreProperties>
</file>